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3F" w:rsidRPr="006F0B3F" w:rsidRDefault="006F0B3F" w:rsidP="006F0B3F">
      <w:pPr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0B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Додаток </w:t>
      </w:r>
    </w:p>
    <w:p w:rsidR="006F0B3F" w:rsidRPr="006F0B3F" w:rsidRDefault="006F0B3F" w:rsidP="0063233A">
      <w:pPr>
        <w:spacing w:after="0" w:line="240" w:lineRule="auto"/>
        <w:ind w:left="4395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F0B3F">
        <w:rPr>
          <w:rFonts w:ascii="Times New Roman" w:eastAsia="Times New Roman" w:hAnsi="Times New Roman"/>
          <w:sz w:val="24"/>
          <w:szCs w:val="24"/>
          <w:lang w:eastAsia="ru-RU"/>
        </w:rPr>
        <w:t xml:space="preserve">до </w:t>
      </w:r>
      <w:r w:rsidR="0063233A">
        <w:rPr>
          <w:rFonts w:ascii="Times New Roman" w:eastAsia="Times New Roman" w:hAnsi="Times New Roman"/>
          <w:sz w:val="24"/>
          <w:szCs w:val="24"/>
          <w:lang w:eastAsia="ru-RU"/>
        </w:rPr>
        <w:t>районної п</w:t>
      </w:r>
      <w:r w:rsidRPr="006F0B3F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рограми </w:t>
      </w:r>
      <w:r w:rsidR="0063233A" w:rsidRPr="0063233A">
        <w:rPr>
          <w:rFonts w:ascii="Times New Roman" w:eastAsia="Times New Roman" w:hAnsi="Times New Roman"/>
          <w:sz w:val="24"/>
          <w:szCs w:val="24"/>
          <w:lang w:eastAsia="ru-RU"/>
        </w:rPr>
        <w:t>“Поліпшення охорони навколишнього природного середовища та використання природних ресурсів у Бобринецькому районі на 2017-2020 роки”, затверджена рішенням дванадцятої сесії Бобринецької районної ради сьомого скликання від ____ вересня 2017 року № ______________</w:t>
      </w:r>
    </w:p>
    <w:p w:rsidR="006F0B3F" w:rsidRPr="006F0B3F" w:rsidRDefault="006F0B3F" w:rsidP="006F0B3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F0B3F" w:rsidRPr="006F0B3F" w:rsidRDefault="006F0B3F" w:rsidP="006F0B3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F0B3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Паспорт </w:t>
      </w:r>
    </w:p>
    <w:p w:rsidR="006F0B3F" w:rsidRPr="0063233A" w:rsidRDefault="0063233A" w:rsidP="0063233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районної </w:t>
      </w:r>
      <w:r w:rsidR="006F0B3F" w:rsidRPr="006F0B3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програми </w:t>
      </w:r>
      <w:r w:rsidRPr="0063233A">
        <w:rPr>
          <w:rFonts w:ascii="Times New Roman" w:eastAsia="Times New Roman" w:hAnsi="Times New Roman"/>
          <w:b/>
          <w:sz w:val="26"/>
          <w:szCs w:val="26"/>
          <w:lang w:eastAsia="ru-RU"/>
        </w:rPr>
        <w:t>“Поліпшення охорони навколишнього природного середовища та використання природних ресурсів у Бобринецькому районі на 2017-2020 роки”</w:t>
      </w:r>
    </w:p>
    <w:p w:rsidR="006F0B3F" w:rsidRPr="006F0B3F" w:rsidRDefault="006F0B3F" w:rsidP="006F0B3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600"/>
        <w:gridCol w:w="5580"/>
      </w:tblGrid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Програма затверджена:</w:t>
            </w:r>
          </w:p>
        </w:tc>
        <w:tc>
          <w:tcPr>
            <w:tcW w:w="5580" w:type="dxa"/>
          </w:tcPr>
          <w:p w:rsidR="006F0B3F" w:rsidRPr="006F0B3F" w:rsidRDefault="006F0B3F" w:rsidP="0075399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Рішення </w:t>
            </w:r>
            <w:r w:rsidR="0075399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дванадцятої</w:t>
            </w: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сесії Бобринецької районної ради сьомого скликання від </w:t>
            </w:r>
            <w:r w:rsidR="0075399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 вересня 2017</w:t>
            </w: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року № ______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Ініціатор розроблення програми</w:t>
            </w:r>
          </w:p>
        </w:tc>
        <w:tc>
          <w:tcPr>
            <w:tcW w:w="558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Бобринецька районна державна адміністрація 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80" w:type="dxa"/>
          </w:tcPr>
          <w:p w:rsidR="006F0B3F" w:rsidRPr="006F0B3F" w:rsidRDefault="00C75CBF" w:rsidP="00C75CB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Закон</w:t>
            </w:r>
            <w:r w:rsidRPr="00C75C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України “Про місцеві державні адміністрації”, стат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ті</w:t>
            </w:r>
            <w:r w:rsidRPr="00C75C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6, 19 Закону України “Про охорону навколишньог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 природного середовища”, Закон України</w:t>
            </w:r>
            <w:r w:rsidRPr="00C75C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"Про Основні засади (стратегію) державної екологічної політики України на період до 2020 року"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Розробник програми</w:t>
            </w:r>
          </w:p>
        </w:tc>
        <w:tc>
          <w:tcPr>
            <w:tcW w:w="558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Бобринецька районна державна адміністрація (відділ регіонального розвитку, містобудування, архітектури та житлово-комунального господарства) 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Співрозробники програми</w:t>
            </w:r>
          </w:p>
        </w:tc>
        <w:tc>
          <w:tcPr>
            <w:tcW w:w="5580" w:type="dxa"/>
          </w:tcPr>
          <w:p w:rsidR="006F0B3F" w:rsidRPr="006F0B3F" w:rsidRDefault="007F5B42" w:rsidP="007F5B4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Управління агропромислового розвитку </w:t>
            </w:r>
            <w:r w:rsidR="006F0B3F"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йонної державної адміністрації, відділ у Бобринецькому районі головного управління Держгеокадастру у Кіровоградській області</w:t>
            </w:r>
            <w:r w:rsidR="006F0B3F"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6F0B3F"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міськ-</w:t>
            </w:r>
            <w:proofErr w:type="spellEnd"/>
            <w:r w:rsidR="006F0B3F"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та сільвиконкоми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Відповідальний виконавець програми</w:t>
            </w:r>
          </w:p>
        </w:tc>
        <w:tc>
          <w:tcPr>
            <w:tcW w:w="558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Відділ регіонального розвитку, містобудування, архітектури та житлово-комунального господарства районної державної адміністрації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Учасники програми</w:t>
            </w:r>
          </w:p>
        </w:tc>
        <w:tc>
          <w:tcPr>
            <w:tcW w:w="5580" w:type="dxa"/>
          </w:tcPr>
          <w:p w:rsidR="006F0B3F" w:rsidRPr="006F0B3F" w:rsidRDefault="007F5B42" w:rsidP="006F0B3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F5B4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Управління агропромислового розвитку районної державної адміністрації, відділ у Бобринецькому районі головного управління Держгеокадастру у Кіровоградській області, </w:t>
            </w:r>
            <w:proofErr w:type="spellStart"/>
            <w:r w:rsidRPr="007F5B4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міськ-</w:t>
            </w:r>
            <w:proofErr w:type="spellEnd"/>
            <w:r w:rsidRPr="007F5B4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та сільвиконкоми</w:t>
            </w:r>
            <w:bookmarkStart w:id="0" w:name="_GoBack"/>
            <w:bookmarkEnd w:id="0"/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Термін реалізації програми</w:t>
            </w:r>
          </w:p>
        </w:tc>
        <w:tc>
          <w:tcPr>
            <w:tcW w:w="5580" w:type="dxa"/>
          </w:tcPr>
          <w:p w:rsidR="006F0B3F" w:rsidRPr="006F0B3F" w:rsidRDefault="006F0B3F" w:rsidP="00C75CB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</w:t>
            </w:r>
            <w:r w:rsidR="00C75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-2020 роки</w:t>
            </w:r>
          </w:p>
        </w:tc>
      </w:tr>
      <w:tr w:rsidR="006F0B3F" w:rsidRPr="006F0B3F" w:rsidTr="00FF5160">
        <w:tc>
          <w:tcPr>
            <w:tcW w:w="540" w:type="dxa"/>
          </w:tcPr>
          <w:p w:rsidR="006F0B3F" w:rsidRPr="006F0B3F" w:rsidRDefault="006F0B3F" w:rsidP="006F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60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580" w:type="dxa"/>
          </w:tcPr>
          <w:p w:rsidR="006F0B3F" w:rsidRPr="006F0B3F" w:rsidRDefault="006F0B3F" w:rsidP="006F0B3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F0B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межах кошторисних призначень</w:t>
            </w:r>
          </w:p>
        </w:tc>
      </w:tr>
    </w:tbl>
    <w:p w:rsidR="00801402" w:rsidRPr="006F0B3F" w:rsidRDefault="00801402" w:rsidP="006F0B3F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x-none"/>
        </w:rPr>
      </w:pPr>
    </w:p>
    <w:sectPr w:rsidR="00801402" w:rsidRPr="006F0B3F" w:rsidSect="00D94E97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C4F78"/>
    <w:multiLevelType w:val="multilevel"/>
    <w:tmpl w:val="5AA60C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3AF512FF"/>
    <w:multiLevelType w:val="hybridMultilevel"/>
    <w:tmpl w:val="DE32E68E"/>
    <w:lvl w:ilvl="0" w:tplc="7FE852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BD106B"/>
    <w:multiLevelType w:val="hybridMultilevel"/>
    <w:tmpl w:val="FCC4B846"/>
    <w:lvl w:ilvl="0" w:tplc="7FE8527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E024CE5"/>
    <w:multiLevelType w:val="hybridMultilevel"/>
    <w:tmpl w:val="7C80C132"/>
    <w:lvl w:ilvl="0" w:tplc="7FE85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987C0E"/>
    <w:multiLevelType w:val="multilevel"/>
    <w:tmpl w:val="0E7CFF10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5">
    <w:nsid w:val="635213C7"/>
    <w:multiLevelType w:val="hybridMultilevel"/>
    <w:tmpl w:val="DD2C97E8"/>
    <w:lvl w:ilvl="0" w:tplc="A90471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AC4AFE"/>
    <w:multiLevelType w:val="hybridMultilevel"/>
    <w:tmpl w:val="6D5E068E"/>
    <w:lvl w:ilvl="0" w:tplc="7FE852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0116F1"/>
    <w:multiLevelType w:val="hybridMultilevel"/>
    <w:tmpl w:val="107A80A0"/>
    <w:lvl w:ilvl="0" w:tplc="7FE85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07502D5"/>
    <w:multiLevelType w:val="hybridMultilevel"/>
    <w:tmpl w:val="8F38C2B0"/>
    <w:lvl w:ilvl="0" w:tplc="7FE85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542239C"/>
    <w:multiLevelType w:val="hybridMultilevel"/>
    <w:tmpl w:val="AF42E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B0"/>
    <w:rsid w:val="00015047"/>
    <w:rsid w:val="00037D9E"/>
    <w:rsid w:val="000F69A9"/>
    <w:rsid w:val="001161D4"/>
    <w:rsid w:val="0018676B"/>
    <w:rsid w:val="00264F29"/>
    <w:rsid w:val="002D0BDF"/>
    <w:rsid w:val="00335752"/>
    <w:rsid w:val="0043517B"/>
    <w:rsid w:val="004E0FDC"/>
    <w:rsid w:val="00517825"/>
    <w:rsid w:val="00575483"/>
    <w:rsid w:val="005D14B0"/>
    <w:rsid w:val="0063233A"/>
    <w:rsid w:val="00686F6C"/>
    <w:rsid w:val="006F0B3F"/>
    <w:rsid w:val="007507D7"/>
    <w:rsid w:val="00753991"/>
    <w:rsid w:val="00780497"/>
    <w:rsid w:val="007C500B"/>
    <w:rsid w:val="007F5B42"/>
    <w:rsid w:val="00801402"/>
    <w:rsid w:val="00864E36"/>
    <w:rsid w:val="00923AAE"/>
    <w:rsid w:val="00951DD2"/>
    <w:rsid w:val="009725CD"/>
    <w:rsid w:val="00975F61"/>
    <w:rsid w:val="009945C9"/>
    <w:rsid w:val="009962DA"/>
    <w:rsid w:val="009E0A27"/>
    <w:rsid w:val="00A50680"/>
    <w:rsid w:val="00A86537"/>
    <w:rsid w:val="00A97A75"/>
    <w:rsid w:val="00AC41A9"/>
    <w:rsid w:val="00B40B08"/>
    <w:rsid w:val="00BE652F"/>
    <w:rsid w:val="00C75CBF"/>
    <w:rsid w:val="00CB03A0"/>
    <w:rsid w:val="00D1444C"/>
    <w:rsid w:val="00D94E97"/>
    <w:rsid w:val="00DB493C"/>
    <w:rsid w:val="00E639E8"/>
    <w:rsid w:val="00F1014F"/>
    <w:rsid w:val="00F11E69"/>
    <w:rsid w:val="00F45CA2"/>
    <w:rsid w:val="00F804E8"/>
    <w:rsid w:val="00F9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B0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4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3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AAE"/>
    <w:rPr>
      <w:rFonts w:ascii="Tahoma" w:eastAsia="Calibri" w:hAnsi="Tahoma" w:cs="Tahoma"/>
      <w:sz w:val="16"/>
      <w:szCs w:val="16"/>
      <w:lang w:val="uk-UA"/>
    </w:rPr>
  </w:style>
  <w:style w:type="character" w:styleId="a6">
    <w:name w:val="Hyperlink"/>
    <w:basedOn w:val="a0"/>
    <w:rsid w:val="00923AAE"/>
    <w:rPr>
      <w:color w:val="000080"/>
      <w:u w:val="single"/>
    </w:rPr>
  </w:style>
  <w:style w:type="character" w:customStyle="1" w:styleId="a7">
    <w:name w:val="Основной текст_"/>
    <w:basedOn w:val="a0"/>
    <w:link w:val="2"/>
    <w:rsid w:val="00923AA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7"/>
    <w:rsid w:val="00923AAE"/>
    <w:pPr>
      <w:widowControl w:val="0"/>
      <w:shd w:val="clear" w:color="auto" w:fill="FFFFFF"/>
      <w:spacing w:before="480" w:after="120" w:line="218" w:lineRule="exact"/>
      <w:jc w:val="both"/>
    </w:pPr>
    <w:rPr>
      <w:rFonts w:ascii="Times New Roman" w:eastAsia="Times New Roman" w:hAnsi="Times New Roman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B0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4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3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AAE"/>
    <w:rPr>
      <w:rFonts w:ascii="Tahoma" w:eastAsia="Calibri" w:hAnsi="Tahoma" w:cs="Tahoma"/>
      <w:sz w:val="16"/>
      <w:szCs w:val="16"/>
      <w:lang w:val="uk-UA"/>
    </w:rPr>
  </w:style>
  <w:style w:type="character" w:styleId="a6">
    <w:name w:val="Hyperlink"/>
    <w:basedOn w:val="a0"/>
    <w:rsid w:val="00923AAE"/>
    <w:rPr>
      <w:color w:val="000080"/>
      <w:u w:val="single"/>
    </w:rPr>
  </w:style>
  <w:style w:type="character" w:customStyle="1" w:styleId="a7">
    <w:name w:val="Основной текст_"/>
    <w:basedOn w:val="a0"/>
    <w:link w:val="2"/>
    <w:rsid w:val="00923AA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7"/>
    <w:rsid w:val="00923AAE"/>
    <w:pPr>
      <w:widowControl w:val="0"/>
      <w:shd w:val="clear" w:color="auto" w:fill="FFFFFF"/>
      <w:spacing w:before="480" w:after="120" w:line="218" w:lineRule="exact"/>
      <w:jc w:val="both"/>
    </w:pPr>
    <w:rPr>
      <w:rFonts w:ascii="Times New Roman" w:eastAsia="Times New Roman" w:hAnsi="Times New Roman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43E5-395D-4BBD-86EA-674BCFB4D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RDA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Ohrimenko</dc:creator>
  <cp:keywords/>
  <dc:description/>
  <cp:lastModifiedBy>кадри</cp:lastModifiedBy>
  <cp:revision>7</cp:revision>
  <cp:lastPrinted>2017-08-08T07:12:00Z</cp:lastPrinted>
  <dcterms:created xsi:type="dcterms:W3CDTF">2017-08-04T08:39:00Z</dcterms:created>
  <dcterms:modified xsi:type="dcterms:W3CDTF">2017-08-08T07:13:00Z</dcterms:modified>
</cp:coreProperties>
</file>